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644B3" w14:textId="77777777" w:rsidR="00CD2BA1" w:rsidRPr="00FE6A70" w:rsidRDefault="00CD2BA1" w:rsidP="00CD2BA1">
      <w:pPr>
        <w:rPr>
          <w:b/>
          <w:bCs/>
        </w:rPr>
      </w:pPr>
      <w:bookmarkStart w:id="0" w:name="_GoBack"/>
      <w:bookmarkEnd w:id="0"/>
      <w:r w:rsidRPr="00FE6A70">
        <w:rPr>
          <w:b/>
          <w:bCs/>
        </w:rPr>
        <w:t>Kahoot Questions for Extractive Industries Course</w:t>
      </w:r>
    </w:p>
    <w:p w14:paraId="647D199C" w14:textId="77777777" w:rsidR="00CD2BA1" w:rsidRDefault="00CD2BA1" w:rsidP="00CD2BA1"/>
    <w:p w14:paraId="05E6D450" w14:textId="6DA91810" w:rsidR="00CD2BA1" w:rsidRDefault="00CD2BA1" w:rsidP="00CD2BA1">
      <w:r>
        <w:t>1. Which is generally not a benefit of the Extractive Industries?</w:t>
      </w:r>
    </w:p>
    <w:p w14:paraId="036BA794" w14:textId="79EE0C73" w:rsidR="00CD2BA1" w:rsidRDefault="00CD2BA1" w:rsidP="00CD2BA1">
      <w:pPr>
        <w:pStyle w:val="ListParagraph"/>
        <w:numPr>
          <w:ilvl w:val="0"/>
          <w:numId w:val="6"/>
        </w:numPr>
      </w:pPr>
      <w:r>
        <w:t>Contribution to government revenue</w:t>
      </w:r>
    </w:p>
    <w:p w14:paraId="54089A2D" w14:textId="1092F19E" w:rsidR="00CD2BA1" w:rsidRDefault="00CD2BA1" w:rsidP="00CD2BA1">
      <w:pPr>
        <w:pStyle w:val="ListParagraph"/>
        <w:numPr>
          <w:ilvl w:val="0"/>
          <w:numId w:val="6"/>
        </w:numPr>
      </w:pPr>
      <w:r>
        <w:t>Creation of job opportunities</w:t>
      </w:r>
    </w:p>
    <w:p w14:paraId="690FA023" w14:textId="25594FC9" w:rsidR="00CD2BA1" w:rsidRDefault="00CD2BA1" w:rsidP="00CD2BA1">
      <w:pPr>
        <w:pStyle w:val="ListParagraph"/>
        <w:numPr>
          <w:ilvl w:val="0"/>
          <w:numId w:val="6"/>
        </w:numPr>
      </w:pPr>
      <w:r>
        <w:t>Infrastructural development</w:t>
      </w:r>
    </w:p>
    <w:p w14:paraId="177F5F38" w14:textId="1A157FA3" w:rsidR="00CD2BA1" w:rsidRPr="00CD2BA1" w:rsidRDefault="00CD2BA1" w:rsidP="00CD2BA1">
      <w:pPr>
        <w:pStyle w:val="ListParagraph"/>
        <w:numPr>
          <w:ilvl w:val="0"/>
          <w:numId w:val="6"/>
        </w:numPr>
        <w:rPr>
          <w:b/>
          <w:bCs/>
        </w:rPr>
      </w:pPr>
      <w:r w:rsidRPr="00CD2BA1">
        <w:rPr>
          <w:b/>
          <w:bCs/>
        </w:rPr>
        <w:t>Environmental conservation</w:t>
      </w:r>
    </w:p>
    <w:p w14:paraId="735839F2" w14:textId="77777777" w:rsidR="00CD2BA1" w:rsidRDefault="00CD2BA1" w:rsidP="00CD2BA1"/>
    <w:p w14:paraId="1AB3EF01" w14:textId="6F4631C2" w:rsidR="00CD2BA1" w:rsidRDefault="00CD2BA1" w:rsidP="00CD2BA1">
      <w:r>
        <w:t>2. What is a key challenge faced by Extractive Industries in developing regions?</w:t>
      </w:r>
    </w:p>
    <w:p w14:paraId="03E4B709" w14:textId="5B679F7A" w:rsidR="00CD2BA1" w:rsidRPr="00CD2BA1" w:rsidRDefault="00CD2BA1" w:rsidP="00CD2BA1">
      <w:pPr>
        <w:pStyle w:val="ListParagraph"/>
        <w:numPr>
          <w:ilvl w:val="0"/>
          <w:numId w:val="8"/>
        </w:numPr>
        <w:rPr>
          <w:b/>
          <w:bCs/>
        </w:rPr>
      </w:pPr>
      <w:r w:rsidRPr="00CD2BA1">
        <w:rPr>
          <w:b/>
          <w:bCs/>
        </w:rPr>
        <w:t>Inadequate human resource capacity</w:t>
      </w:r>
    </w:p>
    <w:p w14:paraId="784E7430" w14:textId="41EAAD6B" w:rsidR="00CD2BA1" w:rsidRDefault="00CD2BA1" w:rsidP="00CD2BA1">
      <w:pPr>
        <w:pStyle w:val="ListParagraph"/>
        <w:numPr>
          <w:ilvl w:val="0"/>
          <w:numId w:val="8"/>
        </w:numPr>
      </w:pPr>
      <w:r>
        <w:t>Lack of natural resources</w:t>
      </w:r>
    </w:p>
    <w:p w14:paraId="74CC3DCF" w14:textId="417A2978" w:rsidR="00CD2BA1" w:rsidRDefault="00CD2BA1" w:rsidP="00CD2BA1">
      <w:pPr>
        <w:pStyle w:val="ListParagraph"/>
        <w:numPr>
          <w:ilvl w:val="0"/>
          <w:numId w:val="8"/>
        </w:numPr>
      </w:pPr>
      <w:r>
        <w:t>Insufficient demand for extracted products</w:t>
      </w:r>
    </w:p>
    <w:p w14:paraId="5A6C2F73" w14:textId="1A2F74F0" w:rsidR="00CD2BA1" w:rsidRDefault="00CD2BA1" w:rsidP="00CD2BA1">
      <w:pPr>
        <w:pStyle w:val="ListParagraph"/>
        <w:numPr>
          <w:ilvl w:val="0"/>
          <w:numId w:val="8"/>
        </w:numPr>
      </w:pPr>
      <w:r>
        <w:t>Excessive regulation</w:t>
      </w:r>
    </w:p>
    <w:p w14:paraId="5CBCB115" w14:textId="77777777" w:rsidR="00CD2BA1" w:rsidRDefault="00CD2BA1" w:rsidP="00CD2BA1"/>
    <w:p w14:paraId="4DE26857" w14:textId="4F24D6F5" w:rsidR="00CD2BA1" w:rsidRDefault="00CD2BA1" w:rsidP="00CD2BA1">
      <w:r>
        <w:t>3. What is a good practice for managing social and environmental impact of EI?</w:t>
      </w:r>
    </w:p>
    <w:p w14:paraId="01C9B929" w14:textId="11B79D2E" w:rsidR="00CD2BA1" w:rsidRDefault="00CD2BA1" w:rsidP="00CD2BA1">
      <w:pPr>
        <w:pStyle w:val="ListParagraph"/>
        <w:numPr>
          <w:ilvl w:val="0"/>
          <w:numId w:val="10"/>
        </w:numPr>
      </w:pPr>
      <w:r>
        <w:t>Long term fiscal planning</w:t>
      </w:r>
    </w:p>
    <w:p w14:paraId="32D10E6C" w14:textId="2ADE06A8" w:rsidR="00CD2BA1" w:rsidRDefault="00CD2BA1" w:rsidP="00CD2BA1">
      <w:pPr>
        <w:pStyle w:val="ListParagraph"/>
        <w:numPr>
          <w:ilvl w:val="0"/>
          <w:numId w:val="10"/>
        </w:numPr>
      </w:pPr>
      <w:r>
        <w:t>Avoidance or mitigation of environmental impact</w:t>
      </w:r>
    </w:p>
    <w:p w14:paraId="19230561" w14:textId="13B68485" w:rsidR="00CD2BA1" w:rsidRDefault="00CD2BA1" w:rsidP="00CD2BA1">
      <w:pPr>
        <w:pStyle w:val="ListParagraph"/>
        <w:numPr>
          <w:ilvl w:val="0"/>
          <w:numId w:val="10"/>
        </w:numPr>
      </w:pPr>
      <w:r>
        <w:t>Compensation for affected communities</w:t>
      </w:r>
    </w:p>
    <w:p w14:paraId="6F9210EF" w14:textId="4ABA7D00" w:rsidR="00CD2BA1" w:rsidRPr="00CD2BA1" w:rsidRDefault="00CD2BA1" w:rsidP="00CD2BA1">
      <w:pPr>
        <w:pStyle w:val="ListParagraph"/>
        <w:numPr>
          <w:ilvl w:val="0"/>
          <w:numId w:val="10"/>
        </w:numPr>
        <w:rPr>
          <w:b/>
          <w:bCs/>
        </w:rPr>
      </w:pPr>
      <w:r w:rsidRPr="00CD2BA1">
        <w:rPr>
          <w:b/>
          <w:bCs/>
        </w:rPr>
        <w:t>All of the above</w:t>
      </w:r>
    </w:p>
    <w:p w14:paraId="71790222" w14:textId="77777777" w:rsidR="003E23A1" w:rsidRDefault="003E23A1" w:rsidP="00CD2BA1"/>
    <w:p w14:paraId="7D381AC8" w14:textId="664F6F35" w:rsidR="003F1994" w:rsidRDefault="003F1994" w:rsidP="003F1994">
      <w:r>
        <w:t>4. What is the main purpose of the Extractive Industries Transparency Initiative (EITI)?</w:t>
      </w:r>
    </w:p>
    <w:p w14:paraId="6C68781E" w14:textId="77777777" w:rsidR="003F1994" w:rsidRDefault="003F1994" w:rsidP="003F1994">
      <w:pPr>
        <w:pStyle w:val="ListParagraph"/>
        <w:numPr>
          <w:ilvl w:val="0"/>
          <w:numId w:val="16"/>
        </w:numPr>
      </w:pPr>
      <w:r>
        <w:t>To promote environmental conservation</w:t>
      </w:r>
    </w:p>
    <w:p w14:paraId="7ED514B3" w14:textId="77777777" w:rsidR="003F1994" w:rsidRDefault="003F1994" w:rsidP="003F1994">
      <w:pPr>
        <w:pStyle w:val="ListParagraph"/>
        <w:numPr>
          <w:ilvl w:val="0"/>
          <w:numId w:val="16"/>
        </w:numPr>
      </w:pPr>
      <w:r>
        <w:t>To encourage investment in the extractive industries</w:t>
      </w:r>
    </w:p>
    <w:p w14:paraId="4F881654" w14:textId="77777777" w:rsidR="003F1994" w:rsidRPr="003F1994" w:rsidRDefault="003F1994" w:rsidP="003F1994">
      <w:pPr>
        <w:pStyle w:val="ListParagraph"/>
        <w:numPr>
          <w:ilvl w:val="0"/>
          <w:numId w:val="16"/>
        </w:numPr>
        <w:rPr>
          <w:b/>
          <w:bCs/>
        </w:rPr>
      </w:pPr>
      <w:r w:rsidRPr="003F1994">
        <w:rPr>
          <w:b/>
          <w:bCs/>
        </w:rPr>
        <w:t>To enhance transparency and accountability in the extractive industries</w:t>
      </w:r>
    </w:p>
    <w:p w14:paraId="32CD85BC" w14:textId="77777777" w:rsidR="003F1994" w:rsidRDefault="003F1994" w:rsidP="003F1994">
      <w:pPr>
        <w:pStyle w:val="ListParagraph"/>
        <w:numPr>
          <w:ilvl w:val="0"/>
          <w:numId w:val="16"/>
        </w:numPr>
      </w:pPr>
      <w:r>
        <w:t>To ensure that all extracted resources are processed within the country of origin</w:t>
      </w:r>
    </w:p>
    <w:p w14:paraId="4A60DEC1" w14:textId="77777777" w:rsidR="00981AC0" w:rsidRDefault="00981AC0" w:rsidP="00CD2BA1"/>
    <w:p w14:paraId="3A4B7199" w14:textId="1196E4F3" w:rsidR="003F1994" w:rsidRDefault="007E0A22" w:rsidP="003F1994">
      <w:r>
        <w:t>5</w:t>
      </w:r>
      <w:r w:rsidR="003F1994">
        <w:t>. How should Extractive Industries engage with local communities?</w:t>
      </w:r>
    </w:p>
    <w:p w14:paraId="7B51C2BC" w14:textId="77777777" w:rsidR="003F1994" w:rsidRDefault="003F1994" w:rsidP="003F1994">
      <w:pPr>
        <w:pStyle w:val="ListParagraph"/>
        <w:numPr>
          <w:ilvl w:val="0"/>
          <w:numId w:val="18"/>
        </w:numPr>
      </w:pPr>
      <w:r>
        <w:t>Top-down decision-making with minimal community input</w:t>
      </w:r>
    </w:p>
    <w:p w14:paraId="0AA8A36E" w14:textId="77777777" w:rsidR="003F1994" w:rsidRDefault="003F1994" w:rsidP="003F1994">
      <w:pPr>
        <w:pStyle w:val="ListParagraph"/>
        <w:numPr>
          <w:ilvl w:val="0"/>
          <w:numId w:val="18"/>
        </w:numPr>
      </w:pPr>
      <w:r>
        <w:t>Limited engagement with community leaders only</w:t>
      </w:r>
    </w:p>
    <w:p w14:paraId="029273A1" w14:textId="77777777" w:rsidR="003F1994" w:rsidRPr="003F1994" w:rsidRDefault="003F1994" w:rsidP="003F1994">
      <w:pPr>
        <w:pStyle w:val="ListParagraph"/>
        <w:numPr>
          <w:ilvl w:val="0"/>
          <w:numId w:val="18"/>
        </w:numPr>
        <w:rPr>
          <w:b/>
          <w:bCs/>
        </w:rPr>
      </w:pPr>
      <w:r w:rsidRPr="003F1994">
        <w:rPr>
          <w:b/>
          <w:bCs/>
        </w:rPr>
        <w:t>Meaningful consultation and participation with all stakeholders</w:t>
      </w:r>
    </w:p>
    <w:p w14:paraId="476A9199" w14:textId="77777777" w:rsidR="003F1994" w:rsidRDefault="003F1994" w:rsidP="003F1994">
      <w:pPr>
        <w:pStyle w:val="ListParagraph"/>
        <w:numPr>
          <w:ilvl w:val="0"/>
          <w:numId w:val="18"/>
        </w:numPr>
      </w:pPr>
      <w:r>
        <w:t>Ignoring community concerns and grievances</w:t>
      </w:r>
    </w:p>
    <w:p w14:paraId="56D5E646" w14:textId="77777777" w:rsidR="003E23A1" w:rsidRDefault="003E23A1" w:rsidP="00CD2BA1"/>
    <w:p w14:paraId="21B7377B" w14:textId="77777777" w:rsidR="00981AC0" w:rsidRDefault="00981AC0" w:rsidP="00981AC0"/>
    <w:p w14:paraId="0CD84074" w14:textId="1AEDCA54" w:rsidR="00981AC0" w:rsidRDefault="007E0A22" w:rsidP="00981AC0">
      <w:r>
        <w:t>6</w:t>
      </w:r>
      <w:r w:rsidR="00FE6A70">
        <w:t xml:space="preserve">. </w:t>
      </w:r>
      <w:r w:rsidR="00981AC0">
        <w:t>What is the role of civil society organizations in the extractive industries?</w:t>
      </w:r>
    </w:p>
    <w:p w14:paraId="5F2D62A7" w14:textId="7D5D0D31" w:rsidR="00981AC0" w:rsidRPr="00FE6A70" w:rsidRDefault="00981AC0" w:rsidP="00FE6A70">
      <w:pPr>
        <w:pStyle w:val="ListParagraph"/>
        <w:numPr>
          <w:ilvl w:val="0"/>
          <w:numId w:val="20"/>
        </w:numPr>
        <w:rPr>
          <w:b/>
          <w:bCs/>
        </w:rPr>
      </w:pPr>
      <w:r w:rsidRPr="00FE6A70">
        <w:rPr>
          <w:b/>
          <w:bCs/>
        </w:rPr>
        <w:t>To hold governments and extractive companies accountable</w:t>
      </w:r>
    </w:p>
    <w:p w14:paraId="6B2E8991" w14:textId="67F027EE" w:rsidR="00981AC0" w:rsidRDefault="00981AC0" w:rsidP="00FE6A70">
      <w:pPr>
        <w:pStyle w:val="ListParagraph"/>
        <w:numPr>
          <w:ilvl w:val="0"/>
          <w:numId w:val="20"/>
        </w:numPr>
      </w:pPr>
      <w:r>
        <w:t>To promote investment in the extractive industries</w:t>
      </w:r>
    </w:p>
    <w:p w14:paraId="736064E7" w14:textId="191ABDA8" w:rsidR="00981AC0" w:rsidRDefault="00981AC0" w:rsidP="00FE6A70">
      <w:pPr>
        <w:pStyle w:val="ListParagraph"/>
        <w:numPr>
          <w:ilvl w:val="0"/>
          <w:numId w:val="20"/>
        </w:numPr>
      </w:pPr>
      <w:r>
        <w:t>To provide technical expertise for resource management</w:t>
      </w:r>
    </w:p>
    <w:p w14:paraId="540BDB0B" w14:textId="56DA7DE2" w:rsidR="00981AC0" w:rsidRDefault="00981AC0" w:rsidP="00FE6A70">
      <w:pPr>
        <w:pStyle w:val="ListParagraph"/>
        <w:numPr>
          <w:ilvl w:val="0"/>
          <w:numId w:val="20"/>
        </w:numPr>
      </w:pPr>
      <w:r>
        <w:t>To lobby for the exploitation of resources for personal gain</w:t>
      </w:r>
    </w:p>
    <w:p w14:paraId="171C1A33" w14:textId="2C3F81E2" w:rsidR="007E0A22" w:rsidRDefault="007E0A22" w:rsidP="007E0A22"/>
    <w:p w14:paraId="1B667519" w14:textId="7F6508B4" w:rsidR="007E0A22" w:rsidRDefault="007E0A22" w:rsidP="007E0A22">
      <w:r>
        <w:t xml:space="preserve">7. </w:t>
      </w:r>
      <w:r w:rsidRPr="007E0A22">
        <w:t>When considering fraud, what area can the auditor focus on?</w:t>
      </w:r>
    </w:p>
    <w:p w14:paraId="620BE26A" w14:textId="472BCD89" w:rsidR="007E0A22" w:rsidRDefault="007E0A22" w:rsidP="007E0A22">
      <w:pPr>
        <w:pStyle w:val="ListParagraph"/>
        <w:numPr>
          <w:ilvl w:val="0"/>
          <w:numId w:val="24"/>
        </w:numPr>
      </w:pPr>
      <w:r w:rsidRPr="007E0A22">
        <w:t>Consider tone at the top and if culture allows for fraud rationalisation</w:t>
      </w:r>
    </w:p>
    <w:p w14:paraId="7678EE29" w14:textId="1457BDB7" w:rsidR="007E0A22" w:rsidRDefault="007E0A22" w:rsidP="007E0A22">
      <w:pPr>
        <w:pStyle w:val="ListParagraph"/>
        <w:numPr>
          <w:ilvl w:val="0"/>
          <w:numId w:val="24"/>
        </w:numPr>
      </w:pPr>
      <w:r w:rsidRPr="007E0A22">
        <w:t>Address weak internal controls which create opportunities for fraud</w:t>
      </w:r>
    </w:p>
    <w:p w14:paraId="0515D3C0" w14:textId="273CEA21" w:rsidR="007E0A22" w:rsidRDefault="007E0A22" w:rsidP="007E0A22">
      <w:pPr>
        <w:pStyle w:val="ListParagraph"/>
        <w:numPr>
          <w:ilvl w:val="0"/>
          <w:numId w:val="24"/>
        </w:numPr>
      </w:pPr>
      <w:r w:rsidRPr="007E0A22">
        <w:t>Focus on fraud prone areas (contract award and mgt, revenue basis etc.)</w:t>
      </w:r>
    </w:p>
    <w:p w14:paraId="66EEB2ED" w14:textId="52C0B3F0" w:rsidR="007E0A22" w:rsidRPr="007E0A22" w:rsidRDefault="007E0A22" w:rsidP="007E0A22">
      <w:pPr>
        <w:pStyle w:val="ListParagraph"/>
        <w:numPr>
          <w:ilvl w:val="0"/>
          <w:numId w:val="24"/>
        </w:numPr>
        <w:rPr>
          <w:b/>
          <w:bCs/>
        </w:rPr>
      </w:pPr>
      <w:r w:rsidRPr="007E0A22">
        <w:rPr>
          <w:b/>
          <w:bCs/>
        </w:rPr>
        <w:t>All of the above</w:t>
      </w:r>
    </w:p>
    <w:p w14:paraId="33BD2FBC" w14:textId="1ED4CE91" w:rsidR="004929B6" w:rsidRDefault="007E0A22" w:rsidP="004929B6">
      <w:r>
        <w:lastRenderedPageBreak/>
        <w:t>8</w:t>
      </w:r>
      <w:r w:rsidR="004929B6">
        <w:t xml:space="preserve">. </w:t>
      </w:r>
      <w:r w:rsidR="004929B6" w:rsidRPr="004929B6">
        <w:t>Transfer Pricing allows multi-national companies to shift profits to lower tax jurisdictions</w:t>
      </w:r>
    </w:p>
    <w:p w14:paraId="35C5637A" w14:textId="4C1FB9D6" w:rsidR="004929B6" w:rsidRPr="004929B6" w:rsidRDefault="004929B6" w:rsidP="004929B6">
      <w:pPr>
        <w:pStyle w:val="ListParagraph"/>
        <w:numPr>
          <w:ilvl w:val="0"/>
          <w:numId w:val="22"/>
        </w:numPr>
        <w:rPr>
          <w:b/>
          <w:bCs/>
        </w:rPr>
      </w:pPr>
      <w:r w:rsidRPr="004929B6">
        <w:rPr>
          <w:b/>
          <w:bCs/>
        </w:rPr>
        <w:t>True</w:t>
      </w:r>
    </w:p>
    <w:p w14:paraId="78292380" w14:textId="1F05130F" w:rsidR="004929B6" w:rsidRDefault="004929B6" w:rsidP="004929B6">
      <w:pPr>
        <w:pStyle w:val="ListParagraph"/>
        <w:numPr>
          <w:ilvl w:val="0"/>
          <w:numId w:val="22"/>
        </w:numPr>
      </w:pPr>
      <w:r>
        <w:t>False</w:t>
      </w:r>
    </w:p>
    <w:p w14:paraId="20B8F952" w14:textId="1608612F" w:rsidR="004929B6" w:rsidRDefault="004929B6" w:rsidP="004929B6"/>
    <w:p w14:paraId="5A85177F" w14:textId="0BD0E15A" w:rsidR="004929B6" w:rsidRDefault="004929B6" w:rsidP="004929B6">
      <w:r>
        <w:t xml:space="preserve">9. </w:t>
      </w:r>
      <w:r w:rsidRPr="004929B6">
        <w:t>The higher the exploration risk to the IOC, the higher the government share in profits</w:t>
      </w:r>
    </w:p>
    <w:p w14:paraId="780CF5EC" w14:textId="77777777" w:rsidR="004929B6" w:rsidRPr="004929B6" w:rsidRDefault="004929B6" w:rsidP="004929B6">
      <w:pPr>
        <w:pStyle w:val="ListParagraph"/>
        <w:numPr>
          <w:ilvl w:val="0"/>
          <w:numId w:val="23"/>
        </w:numPr>
      </w:pPr>
      <w:r w:rsidRPr="004929B6">
        <w:t>True</w:t>
      </w:r>
    </w:p>
    <w:p w14:paraId="244350ED" w14:textId="77777777" w:rsidR="004929B6" w:rsidRPr="004929B6" w:rsidRDefault="004929B6" w:rsidP="004929B6">
      <w:pPr>
        <w:pStyle w:val="ListParagraph"/>
        <w:numPr>
          <w:ilvl w:val="0"/>
          <w:numId w:val="23"/>
        </w:numPr>
        <w:rPr>
          <w:b/>
          <w:bCs/>
        </w:rPr>
      </w:pPr>
      <w:r w:rsidRPr="004929B6">
        <w:rPr>
          <w:b/>
          <w:bCs/>
        </w:rPr>
        <w:t>False</w:t>
      </w:r>
    </w:p>
    <w:p w14:paraId="45A76F89" w14:textId="725B626A" w:rsidR="004929B6" w:rsidRDefault="004929B6" w:rsidP="004929B6"/>
    <w:p w14:paraId="1B7A78D1" w14:textId="00A972E5" w:rsidR="007E0A22" w:rsidRDefault="007E0A22" w:rsidP="007E0A22">
      <w:r>
        <w:t>10. How can EI promote gender equality and women's empowerment in the sector?</w:t>
      </w:r>
    </w:p>
    <w:p w14:paraId="4479B35B" w14:textId="77777777" w:rsidR="007E0A22" w:rsidRDefault="007E0A22" w:rsidP="007E0A22">
      <w:pPr>
        <w:pStyle w:val="ListParagraph"/>
        <w:numPr>
          <w:ilvl w:val="0"/>
          <w:numId w:val="14"/>
        </w:numPr>
      </w:pPr>
      <w:r>
        <w:t>Providing equal employment opportunities and addressing gender pay gaps</w:t>
      </w:r>
    </w:p>
    <w:p w14:paraId="0BE28433" w14:textId="77777777" w:rsidR="007E0A22" w:rsidRDefault="007E0A22" w:rsidP="007E0A22">
      <w:pPr>
        <w:pStyle w:val="ListParagraph"/>
        <w:numPr>
          <w:ilvl w:val="0"/>
          <w:numId w:val="14"/>
        </w:numPr>
      </w:pPr>
      <w:r>
        <w:t>Engaging women in decision-making processes</w:t>
      </w:r>
    </w:p>
    <w:p w14:paraId="0BF65FB6" w14:textId="77777777" w:rsidR="007E0A22" w:rsidRDefault="007E0A22" w:rsidP="007E0A22">
      <w:pPr>
        <w:pStyle w:val="ListParagraph"/>
        <w:numPr>
          <w:ilvl w:val="0"/>
          <w:numId w:val="14"/>
        </w:numPr>
      </w:pPr>
      <w:r>
        <w:t>Providing support for women's entrepreneurship in the sector</w:t>
      </w:r>
    </w:p>
    <w:p w14:paraId="05C29207" w14:textId="77777777" w:rsidR="007E0A22" w:rsidRPr="00981AC0" w:rsidRDefault="007E0A22" w:rsidP="007E0A22">
      <w:pPr>
        <w:pStyle w:val="ListParagraph"/>
        <w:numPr>
          <w:ilvl w:val="0"/>
          <w:numId w:val="14"/>
        </w:numPr>
        <w:rPr>
          <w:b/>
          <w:bCs/>
        </w:rPr>
      </w:pPr>
      <w:r w:rsidRPr="00981AC0">
        <w:rPr>
          <w:b/>
          <w:bCs/>
        </w:rPr>
        <w:t>All of the above</w:t>
      </w:r>
    </w:p>
    <w:p w14:paraId="36DB7093" w14:textId="77777777" w:rsidR="007E0A22" w:rsidRDefault="007E0A22" w:rsidP="004929B6"/>
    <w:sectPr w:rsidR="007E0A22" w:rsidSect="008036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1C10"/>
    <w:multiLevelType w:val="hybridMultilevel"/>
    <w:tmpl w:val="947A75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24997"/>
    <w:multiLevelType w:val="hybridMultilevel"/>
    <w:tmpl w:val="D2D4CF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6401"/>
    <w:multiLevelType w:val="multilevel"/>
    <w:tmpl w:val="A28697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7A047A"/>
    <w:multiLevelType w:val="multilevel"/>
    <w:tmpl w:val="B58C2F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0486D"/>
    <w:multiLevelType w:val="hybridMultilevel"/>
    <w:tmpl w:val="A3B004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A6DD4"/>
    <w:multiLevelType w:val="hybridMultilevel"/>
    <w:tmpl w:val="702EF1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7A65"/>
    <w:multiLevelType w:val="hybridMultilevel"/>
    <w:tmpl w:val="96C68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61AB6"/>
    <w:multiLevelType w:val="hybridMultilevel"/>
    <w:tmpl w:val="D03C3A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9603B"/>
    <w:multiLevelType w:val="hybridMultilevel"/>
    <w:tmpl w:val="E9167B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05E7C"/>
    <w:multiLevelType w:val="hybridMultilevel"/>
    <w:tmpl w:val="5680F9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31093"/>
    <w:multiLevelType w:val="multilevel"/>
    <w:tmpl w:val="267244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6E0A3E"/>
    <w:multiLevelType w:val="hybridMultilevel"/>
    <w:tmpl w:val="382C50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30371"/>
    <w:multiLevelType w:val="hybridMultilevel"/>
    <w:tmpl w:val="382C50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306E6"/>
    <w:multiLevelType w:val="hybridMultilevel"/>
    <w:tmpl w:val="CEECEE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520D0"/>
    <w:multiLevelType w:val="hybridMultilevel"/>
    <w:tmpl w:val="01462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454AF"/>
    <w:multiLevelType w:val="hybridMultilevel"/>
    <w:tmpl w:val="1C38F7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A5EAB"/>
    <w:multiLevelType w:val="hybridMultilevel"/>
    <w:tmpl w:val="24DA43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356E8"/>
    <w:multiLevelType w:val="hybridMultilevel"/>
    <w:tmpl w:val="81229D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0393B"/>
    <w:multiLevelType w:val="multilevel"/>
    <w:tmpl w:val="80220A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BE41FE"/>
    <w:multiLevelType w:val="hybridMultilevel"/>
    <w:tmpl w:val="C54A2E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E728D"/>
    <w:multiLevelType w:val="hybridMultilevel"/>
    <w:tmpl w:val="9926E5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F46B8"/>
    <w:multiLevelType w:val="hybridMultilevel"/>
    <w:tmpl w:val="87F415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3777BA"/>
    <w:multiLevelType w:val="hybridMultilevel"/>
    <w:tmpl w:val="DE6205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97361"/>
    <w:multiLevelType w:val="multilevel"/>
    <w:tmpl w:val="55B69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3"/>
  </w:num>
  <w:num w:numId="3">
    <w:abstractNumId w:val="18"/>
  </w:num>
  <w:num w:numId="4">
    <w:abstractNumId w:val="10"/>
  </w:num>
  <w:num w:numId="5">
    <w:abstractNumId w:val="2"/>
  </w:num>
  <w:num w:numId="6">
    <w:abstractNumId w:val="22"/>
  </w:num>
  <w:num w:numId="7">
    <w:abstractNumId w:val="9"/>
  </w:num>
  <w:num w:numId="8">
    <w:abstractNumId w:val="20"/>
  </w:num>
  <w:num w:numId="9">
    <w:abstractNumId w:val="6"/>
  </w:num>
  <w:num w:numId="10">
    <w:abstractNumId w:val="17"/>
  </w:num>
  <w:num w:numId="11">
    <w:abstractNumId w:val="8"/>
  </w:num>
  <w:num w:numId="12">
    <w:abstractNumId w:val="19"/>
  </w:num>
  <w:num w:numId="13">
    <w:abstractNumId w:val="5"/>
  </w:num>
  <w:num w:numId="14">
    <w:abstractNumId w:val="14"/>
  </w:num>
  <w:num w:numId="15">
    <w:abstractNumId w:val="0"/>
  </w:num>
  <w:num w:numId="16">
    <w:abstractNumId w:val="16"/>
  </w:num>
  <w:num w:numId="17">
    <w:abstractNumId w:val="15"/>
  </w:num>
  <w:num w:numId="18">
    <w:abstractNumId w:val="4"/>
  </w:num>
  <w:num w:numId="19">
    <w:abstractNumId w:val="7"/>
  </w:num>
  <w:num w:numId="20">
    <w:abstractNumId w:val="1"/>
  </w:num>
  <w:num w:numId="21">
    <w:abstractNumId w:val="21"/>
  </w:num>
  <w:num w:numId="22">
    <w:abstractNumId w:val="11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25B"/>
    <w:rsid w:val="001D152D"/>
    <w:rsid w:val="003E23A1"/>
    <w:rsid w:val="003F1994"/>
    <w:rsid w:val="004929B6"/>
    <w:rsid w:val="007E0A22"/>
    <w:rsid w:val="008036B4"/>
    <w:rsid w:val="00981AC0"/>
    <w:rsid w:val="0098525B"/>
    <w:rsid w:val="00B714C0"/>
    <w:rsid w:val="00C2591A"/>
    <w:rsid w:val="00CD2BA1"/>
    <w:rsid w:val="00FE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0FAE7"/>
  <w15:chartTrackingRefBased/>
  <w15:docId w15:val="{4DDEC1A9-A34F-364B-9D1E-C266DDC4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525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CD2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Sherazade Shafiq</dc:creator>
  <cp:keywords/>
  <dc:description/>
  <cp:lastModifiedBy>Sheilla Ngira</cp:lastModifiedBy>
  <cp:revision>2</cp:revision>
  <dcterms:created xsi:type="dcterms:W3CDTF">2023-05-15T12:56:00Z</dcterms:created>
  <dcterms:modified xsi:type="dcterms:W3CDTF">2023-05-15T12:56:00Z</dcterms:modified>
</cp:coreProperties>
</file>